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1B3" w:rsidRPr="000940A8" w:rsidRDefault="000940A8" w:rsidP="000940A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40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 «Зеленая республика. ГТО</w:t>
      </w:r>
      <w:r w:rsidR="00D359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0940A8" w:rsidRPr="000940A8" w:rsidRDefault="000940A8" w:rsidP="000940A8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0940A8" w:rsidRDefault="00D3599F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41E90DB" wp14:editId="43A7D975">
            <wp:simplePos x="0" y="0"/>
            <wp:positionH relativeFrom="column">
              <wp:posOffset>45720</wp:posOffset>
            </wp:positionH>
            <wp:positionV relativeFrom="page">
              <wp:posOffset>1562100</wp:posOffset>
            </wp:positionV>
            <wp:extent cx="2814320" cy="187642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XzUYdxWr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Проект «Зеленая республика. ГТО» направлен на экологическое просвещение молодежи, воспитание любви к нашей родине. Проект реализуется в Республике Татарстан с 2015 года. Присоединяясь к «Зеленому ГТО», вы получаете возможность раскрыть свой потенциал в новой сфере, быть современным.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Поэтому поводу, 12 декабря, «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Экоактивы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школ и 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узов собрались в МЦ «Орион». Были представлены 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экоактивы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СОШ №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№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17, 21, 35,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4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9, 55, 58, гимназии №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77, лицея №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78 и НГПУ. Проект «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Экоактивы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», проводится по инициативе 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Набережночелнинского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отделения Всероссийского экологического движения «Мусора. Больше. Нет».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Проект «Зелёная республика. ГТО» помогает:</w:t>
      </w:r>
    </w:p>
    <w:p w:rsidR="000940A8" w:rsidRDefault="000940A8" w:rsidP="000940A8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 Воспитать бережное отношение к окружающей среде; </w:t>
      </w:r>
      <w:r w:rsidRPr="000940A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 Научить рационально использовать имеющиеся ресурсы; </w:t>
      </w:r>
      <w:r w:rsidRPr="000940A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 Оценить имеющиеся знания в области экологии у молодых людей; </w:t>
      </w:r>
      <w:r w:rsidRPr="000940A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• Поощрить ведение 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экологичного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образа жизни. </w:t>
      </w:r>
    </w:p>
    <w:p w:rsidR="000940A8" w:rsidRDefault="00D3599F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0B743C4" wp14:editId="31AF67E2">
            <wp:simplePos x="0" y="0"/>
            <wp:positionH relativeFrom="column">
              <wp:posOffset>-20955</wp:posOffset>
            </wp:positionH>
            <wp:positionV relativeFrom="page">
              <wp:posOffset>4752975</wp:posOffset>
            </wp:positionV>
            <wp:extent cx="1647825" cy="2471420"/>
            <wp:effectExtent l="0" t="0" r="952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2HwDkS9v4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Ребятам предстояло пройти 2 этапа: Тестовая часть и интерактивная часть. 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Тестовая включила в себя вопросы на темы: бережное отношение к ресурсам, раздельный сбор мусора, социальная реклама, здоровое питание, помощь животным.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Интерактивная состоит из 5 интерактивных площадок, где участникам экзамена необходимо проявить своё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экологическое мышление: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0940A8" w:rsidRDefault="000940A8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«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Экомаркет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здесь нужно было проявить себя в качестве Умного покупателя - выбирать товары с меньшим количеством упаковки, задаться вопросом о дальнейшей утилизации упаковки, можно ли её переработать. На этой станции ре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бят тестировала специалист ООО «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ПромИндустрия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Лилия 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Галимова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0940A8" w:rsidRDefault="000940A8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«Разделяй»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здесь нужно было разделить мусор на 3 категории - перерабатываемый, 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неперерабатываемый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опасные отходы. На этой станции ребятам объясняла принципы сортировки специалист ООО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волжская экологическая компания»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Елена Григорьева.</w:t>
      </w:r>
    </w:p>
    <w:p w:rsidR="000940A8" w:rsidRDefault="00D3599F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5AF1299" wp14:editId="68695577">
            <wp:simplePos x="0" y="0"/>
            <wp:positionH relativeFrom="column">
              <wp:posOffset>4293870</wp:posOffset>
            </wp:positionH>
            <wp:positionV relativeFrom="page">
              <wp:posOffset>8077200</wp:posOffset>
            </wp:positionV>
            <wp:extent cx="2228850" cy="14890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xHnIlEYba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«Экодом»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здесь нужно было выбрать 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экологичные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стройматериалы и предметы быта пользуясь принципом 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многоразовости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натуральности материалов, ресурсосбережения.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Ниной Зелинской, специалистом Группы компаний </w:t>
      </w:r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proofErr w:type="spellStart"/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Эколаб</w:t>
      </w:r>
      <w:proofErr w:type="spellEnd"/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(ИП </w:t>
      </w:r>
      <w:proofErr w:type="spellStart"/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Уросов</w:t>
      </w:r>
      <w:proofErr w:type="spellEnd"/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ООО «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Камтэкс</w:t>
      </w:r>
      <w:proofErr w:type="spellEnd"/>
      <w:r w:rsid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), ребята разбирались как сделать свой дом экологически безопасным и ресурсосберегающим.</w:t>
      </w:r>
    </w:p>
    <w:p w:rsidR="0069010A" w:rsidRDefault="000940A8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Сроки разложения мусора в природе</w:t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здесь следовало расположить сроки разложения согласно виду отходов, они были расположены по возрастающей от газеты до стеклянной бутылки, но никто из ребят к сожалению не догадался, 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хотя были такие кто правильно распределил 8 из 10. На этой станции ребят тестировали студенты КИИД, активисты 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экодвижения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Мусора.Больше.Нет.Набережные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Челны", Губайдуллина Эльза и 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Габидуллина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Алиса.</w:t>
      </w:r>
    </w:p>
    <w:p w:rsidR="0069010A" w:rsidRDefault="00D3599F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2DDC6B84" wp14:editId="7C155F72">
            <wp:simplePos x="0" y="0"/>
            <wp:positionH relativeFrom="column">
              <wp:posOffset>45720</wp:posOffset>
            </wp:positionH>
            <wp:positionV relativeFrom="page">
              <wp:posOffset>2152650</wp:posOffset>
            </wp:positionV>
            <wp:extent cx="2379980" cy="159004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rzvCUFieS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«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Яшел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Татарстан</w:t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здесь ребята показывали крупные природные объекты на территории республики - реки, водохранилища, особые охраняемые территории. По географии Татарстана с ребятами общалась студентка КИИД, активист 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экодвижения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Мусора.Больше.Нет.Набережные</w:t>
      </w:r>
      <w:proofErr w:type="spellEnd"/>
      <w:r w:rsidR="000940A8"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Челны" Данилова Кристина.</w:t>
      </w:r>
    </w:p>
    <w:p w:rsidR="0069010A" w:rsidRDefault="000940A8" w:rsidP="000940A8">
      <w:pPr>
        <w:spacing w:line="240" w:lineRule="auto"/>
        <w:ind w:firstLine="51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итогам участники, набравшие наивысшие баллы получают значки. Значок «</w:t>
      </w:r>
      <w:proofErr w:type="spellStart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Зеленоё</w:t>
      </w:r>
      <w:proofErr w:type="spellEnd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ГТО» </w:t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это благодарная память молодым, экологически активным и ответственным людям. </w:t>
      </w:r>
      <w:r w:rsidRPr="000940A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 результатам всего мероприятия все участники, т.е. 38 участников, стали обладателями значка </w:t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Зеленое ГТО</w:t>
      </w:r>
      <w:r w:rsidR="006901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что является свидетельством успешной сдачи экзамена, высокого уровня экологической культуры среди молодого поколения!</w:t>
      </w:r>
    </w:p>
    <w:p w:rsidR="000940A8" w:rsidRPr="000940A8" w:rsidRDefault="000940A8" w:rsidP="000940A8">
      <w:pPr>
        <w:spacing w:line="240" w:lineRule="auto"/>
        <w:ind w:firstLine="510"/>
        <w:jc w:val="both"/>
        <w:rPr>
          <w:rFonts w:ascii="Times New Roman" w:hAnsi="Times New Roman" w:cs="Times New Roman"/>
          <w:sz w:val="26"/>
          <w:szCs w:val="26"/>
        </w:rPr>
      </w:pPr>
      <w:r w:rsidRPr="000940A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Больше фото здесь </w:t>
      </w:r>
      <w:hyperlink r:id="rId8" w:tgtFrame="_blank" w:history="1">
        <w:r w:rsidRPr="000940A8">
          <w:rPr>
            <w:rStyle w:val="a3"/>
            <w:rFonts w:ascii="Times New Roman" w:hAnsi="Times New Roman" w:cs="Times New Roman"/>
            <w:color w:val="2A5885"/>
            <w:sz w:val="26"/>
            <w:szCs w:val="26"/>
            <w:shd w:val="clear" w:color="auto" w:fill="FFFFFF"/>
          </w:rPr>
          <w:t>https://vk.com/album-64433487_238844408</w:t>
        </w:r>
      </w:hyperlink>
    </w:p>
    <w:sectPr w:rsidR="000940A8" w:rsidRPr="000940A8" w:rsidSect="00D3599F">
      <w:pgSz w:w="11906" w:h="16838"/>
      <w:pgMar w:top="993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A8"/>
    <w:rsid w:val="000940A8"/>
    <w:rsid w:val="000E3D75"/>
    <w:rsid w:val="001C4939"/>
    <w:rsid w:val="0069010A"/>
    <w:rsid w:val="007421B3"/>
    <w:rsid w:val="00812302"/>
    <w:rsid w:val="00D3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C99E4-128A-40DB-867F-8116D94B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940A8"/>
  </w:style>
  <w:style w:type="character" w:styleId="a3">
    <w:name w:val="Hyperlink"/>
    <w:basedOn w:val="a0"/>
    <w:uiPriority w:val="99"/>
    <w:semiHidden/>
    <w:unhideWhenUsed/>
    <w:rsid w:val="000940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64433487_23884440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2016-12-14T08:12:00Z</dcterms:created>
  <dcterms:modified xsi:type="dcterms:W3CDTF">2016-12-14T08:40:00Z</dcterms:modified>
</cp:coreProperties>
</file>