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F5" w:rsidRPr="003E5BF5" w:rsidRDefault="003E5BF5" w:rsidP="003E5B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BF5">
        <w:rPr>
          <w:rFonts w:ascii="Times New Roman" w:hAnsi="Times New Roman" w:cs="Times New Roman"/>
          <w:b/>
          <w:sz w:val="32"/>
          <w:szCs w:val="32"/>
        </w:rPr>
        <w:t>Итоги Республиканского конкурса на лучшую библиотечную акцию по продвижению чтения в Год литературы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Республиканской детской библиотекой Республики Татарстан проведен </w:t>
      </w: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Республиканский конкурс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лучшую библиотечную акцию по продвижению чтения 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библиотек, обслуживающих читателей – детей в период с 1 февраля по 15 октября 2015 года.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цель конкурса –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популяризация книги и чтения.</w:t>
      </w:r>
    </w:p>
    <w:p w:rsidR="003E5BF5" w:rsidRPr="003E5BF5" w:rsidRDefault="003E5BF5" w:rsidP="003E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Задачи конкурса: активизация деятельности библиотек, раскрытие творческого потенциала библиотечных специалистов, обмен опытом работы; развитие социального партнерства библиотек в продвижении книги и чтения.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подведении итогов учитывалось: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нестандартность способов привлечения читателей в библиотеку и пробуждения у них интереса к чтению;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современность форм и методов работы с читателями;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перспективность распространения опыта работы библиотеки;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взаимодействие с учреждениями других систем и ведомств (партнерство с местными учреждениями культуры и образования, общественными организациями, СМИ, деловыми кругами и органами власти).</w:t>
      </w:r>
    </w:p>
    <w:p w:rsidR="003E5BF5" w:rsidRPr="003E5BF5" w:rsidRDefault="003E5BF5" w:rsidP="003E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финальный этап конкурса в Республиканскую детскую библиотеку представлено 27 работ из 15 районов республики. Из них 5 работ по продвижению книг патриотической тематики в год 70-летия Победы в Великой отечественной войне. Основными задачами акции были: сохранение памяти и бережного отношения к героической истории Отечества, воспитание гражданственности и патриотизма у подрастающего поколения на примере лучших образцов литературы о Великой Отечественной войне, продвижение лучших произведений художественной литературы о войне и привлечение юных жителей села к чтению.</w:t>
      </w:r>
    </w:p>
    <w:p w:rsidR="003E5BF5" w:rsidRPr="003E5BF5" w:rsidRDefault="003E5BF5" w:rsidP="003E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период проведения акции в библиотеках были оформлены книжные выставки и экспозиции, а также проводились массовые мероприятия: беседы, обзоры, уроки мужества. Были подготовлены рекомендательные списки литературы о Великой отечественной войне.</w:t>
      </w:r>
    </w:p>
    <w:p w:rsidR="003E5BF5" w:rsidRPr="003E5BF5" w:rsidRDefault="003E5BF5" w:rsidP="003E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работ представленных на конкурс описывают проведенные акции вне стен библиотек.</w:t>
      </w:r>
    </w:p>
    <w:p w:rsidR="003E5BF5" w:rsidRPr="003E5BF5" w:rsidRDefault="003E5BF5" w:rsidP="003E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всех любителей чтения в рамках акций проходили </w:t>
      </w:r>
      <w:proofErr w:type="spellStart"/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флешмобы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Например,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Флешмоб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организованный детской библиотекой – филиалом № 16 г. Набережные Челны «Читаем лучшее! 2015 секунд чтения». Ровно 18.00 в руках у участников акции появились книги и литературные журналы, плакаты и листовки, призывающие к чтению. Образовав круг, они читали книги, периодически повторяя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речёвку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«Библиотеки были, есть и будут! Я читаю! Ты читаешь! Все Челны читают!». Этот 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флешмоб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привлёк внимание большого числа людей.</w:t>
      </w:r>
    </w:p>
    <w:p w:rsidR="003E5BF5" w:rsidRPr="003E5BF5" w:rsidRDefault="003E5BF5" w:rsidP="003E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Большой интерес у населения, особенно у детей, вызвали и </w:t>
      </w: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мастер-классы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изготовлению книг, лепке литературных персонажей, а также различные </w:t>
      </w: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конкурсы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чтецов, рисунков и т. д. Очень оживлённо проходили мастер-классы в ходе акции, организованной детской библиотекой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Аксубаевского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района, где учили ребят мастерить из природного материала различных животных – героев книг писателей – натуралистов. Сколько радости было в глазах у детей, когда они лепили книжного героя из глины в ходе мастер – класса «Лепка из глины».</w:t>
      </w:r>
    </w:p>
    <w:p w:rsidR="003E5BF5" w:rsidRPr="003E5BF5" w:rsidRDefault="003E5BF5" w:rsidP="003E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акций открывались </w:t>
      </w: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читальные залы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 открытым небом. Библиотекари создали оптимальные условия для комфортного просмотра книг, журналов.</w:t>
      </w:r>
    </w:p>
    <w:p w:rsidR="003E5BF5" w:rsidRPr="003E5BF5" w:rsidRDefault="003E5BF5" w:rsidP="003E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Так, летняя акция «Книжная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ПАРКовка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была организована для юных горожан Центральной детской библиотекой города Елабуга на территории городского парка «Александровский сад», которому уже более 150-ти лет.</w:t>
      </w:r>
    </w:p>
    <w:p w:rsidR="003E5BF5" w:rsidRPr="003E5BF5" w:rsidRDefault="003E5BF5" w:rsidP="003E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Участниками акции стали как дети, так и их родители, бабушки, которые с удовольствием приходили в «Александровский сад» летом с 10:00 до 11:00 по средам. Самым маленьким читали сказки и стихи, в т. ч. местных писателей и поэтов. Еженедельно библиотекарь в футболке с логотипом «Книжная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ПАРКовка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сделав тематическую подборку книг или просто взяв детские журналы и художественную литературу, приходила в Александровский парк города, предлагала отдыхающим в городском парке провести свободное время полезно и приятно, т.е. за чтением книг и участием в викторинах.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Литературные дворики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это новый формат культурных мероприятий, предложенный Союзом писателей Республики Татарстан. Цель - создать особое поэтическое пространство, показать и рассказать, каким увлекательным процессом является чтение книг. Мероприятия, проведенные в рамках акции «Литературные дворики» Центральной детской библиотекой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Заинского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надолго запомнятся жителям г. Заинска.</w:t>
      </w: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 своими стихами выступили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Заинские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поэты. Чтения прерывались интересными викторинами и выступлениями творческих коллективов города, а также кукольного театра Центральной детской библиотеки «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Сөенеч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(«Радость»).</w:t>
      </w:r>
    </w:p>
    <w:p w:rsidR="003E5BF5" w:rsidRPr="003E5BF5" w:rsidRDefault="003E5BF5" w:rsidP="003E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Года литературы запланированы масштабные мероприятия и проекты, среди которых проект </w:t>
      </w: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«Книги в больнице».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Акция «Читай и выздоравливай» проведена детской библиотекой – филиалом № 3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Елабужского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района. Главной целью акции являлось создание для детей, пребывающих в больнице благоприятных условий для реабилитации и лечения. Для того, чтобы с пользой задействовать досуговое время маленьких пациентов и помочь расширить знания об окружающем мире книга подходит лучше всего.</w:t>
      </w:r>
    </w:p>
    <w:p w:rsidR="003E5BF5" w:rsidRPr="003E5BF5" w:rsidRDefault="003E5BF5" w:rsidP="003E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завершился. Что он дал? В результате проведенных акций возросло число читателей, выдача книг и повысилась активность и заинтересованность юных читателей и их родителей.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Библиотеки приобрели новых друзей и расширили ряды поклонников чтения.</w:t>
      </w:r>
    </w:p>
    <w:p w:rsid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Победителями конкурса стали:</w:t>
      </w:r>
    </w:p>
    <w:p w:rsid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Номинация «Центральные библиотеки»:</w:t>
      </w:r>
    </w:p>
    <w:p w:rsid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E5BF5" w:rsidRPr="003E5BF5" w:rsidRDefault="003E5BF5" w:rsidP="003E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 место:</w:t>
      </w: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Центральная детская библиотека МБУ «Централизованная библиотечная система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Елабужского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района» за библиотечную акцию «Книжная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ПАРКовка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 место:</w:t>
      </w: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библиотека РМБУК «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Аксубаевская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межпоселенческая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центральная библиотека» за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промоушен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акцию «Погружение в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книгомир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место:</w:t>
      </w: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Детская библиотека МБУ «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Межпоселенческая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центральная библиотека»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Нурлатского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района» за акцию «Читайте сами, читайте с нами!».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Номинация «Детские библиотеки-филиалы: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 место: 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Библиотека-филиал № 16 МБУ «Централизованная библиотечная система» г. Набережные Челны за акцию «Читаю я, читаешь ты, читают все мои Челны!»;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 место: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Детская библиотека-филиал № 3 МБУ «Централизованная библиотечная система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Елабужского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за акцию «Читай и выздоравливай!»;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место: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Библиотека-филиал № 11 МБУ «Централизованная библиотечная система» г. Набережные Челны за акцию «Прочитанная книга о войне – твой подарок ко Дню Победы»;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место: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Нижнемактаминская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детская библиотека-филиал № 11 МБУ «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Альметьевская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централизованная библиотечная система» за акцию «Читаем с секундомером».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Номинация «Сельские библиотеки: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 место:</w:t>
      </w: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Куакбашская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сельская модельная библиотека-филиал № 13 МБУ «Централизованная библиотечная система» муниципального образования «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Лениногорский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муниципальный район» Республики Татарстан за акцию –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фанфикшен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«Сам себе писатель»;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 место: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Кляшевская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поселенческая библиотека МБУ «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Тетюшская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межпоселенческая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библиотека»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Тетюшского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РТ за акцию «Дружим с книгой целый год»;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место:</w:t>
      </w: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Тойминская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сельская библиотека-филиал № 16 МБУК «Менделеевская Централизованная библиотечная система» за акцию «Читаем всей семьей».</w:t>
      </w:r>
    </w:p>
    <w:p w:rsid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Поощрительными Дипломами за организацию </w:t>
      </w:r>
      <w:proofErr w:type="spellStart"/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общерайонных</w:t>
      </w:r>
      <w:proofErr w:type="spellEnd"/>
      <w:r w:rsidRPr="003E5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акций награждаются: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МБУ «Арская централизованная библиотечная система» Арского муниципального района Республики Татарстан за акцию «Читай-дворик»;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МБУ «Централизованная библиотечная система» муниципального образования «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Лениногорский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муниципальный район» Республики Татарстан за акцию «Читаем книги о войне».</w:t>
      </w:r>
    </w:p>
    <w:p w:rsidR="003E5BF5" w:rsidRPr="003E5BF5" w:rsidRDefault="003E5BF5" w:rsidP="003E5BF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Победители конкурса награждены Дипломами ГБУК РТ «Республиканская детская библиотека» и комплектами книг, безвозмездно предоставленными Фондом поддержки гражданских инициатив и Политической партии «Гражданская платформа» и писателем Татарстана В. </w:t>
      </w:r>
      <w:proofErr w:type="spellStart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Хамидуллиной</w:t>
      </w:r>
      <w:proofErr w:type="spellEnd"/>
      <w:r w:rsidRPr="003E5B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A91200" w:rsidRPr="003E5BF5" w:rsidRDefault="00A91200" w:rsidP="003E5B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91200" w:rsidRPr="003E5BF5" w:rsidSect="003E5BF5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F5"/>
    <w:rsid w:val="003E5BF5"/>
    <w:rsid w:val="00A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7AE49-17BD-42C0-9BD3-CB6E5F1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BF5"/>
  </w:style>
  <w:style w:type="character" w:styleId="a4">
    <w:name w:val="Strong"/>
    <w:basedOn w:val="a0"/>
    <w:uiPriority w:val="22"/>
    <w:qFormat/>
    <w:rsid w:val="003E5B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768">
          <w:marLeft w:val="675"/>
          <w:marRight w:val="675"/>
          <w:marTop w:val="3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CDEE-310C-4A45-AD92-3E082537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2017-03-03T10:33:00Z</dcterms:created>
  <dcterms:modified xsi:type="dcterms:W3CDTF">2017-03-03T10:39:00Z</dcterms:modified>
</cp:coreProperties>
</file>